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Designing a Computer Game</w:t>
      </w:r>
    </w:p>
    <w:p w:rsidR="00FC3E36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</w:rPr>
      </w:pPr>
      <w:r>
        <w:rPr>
          <w:rFonts w:ascii="Times-Bold" w:hAnsi="Times-Bold" w:cs="Times-Bold"/>
        </w:rPr>
        <w:t>There are many kinds of computer games. The kinds of games that we will make in this class will</w:t>
      </w:r>
      <w:r>
        <w:rPr>
          <w:rFonts w:ascii="Times-Bold" w:hAnsi="Times-Bold" w:cs="Times-Bold"/>
        </w:rPr>
        <w:t xml:space="preserve"> </w:t>
      </w:r>
      <w:r>
        <w:rPr>
          <w:rFonts w:ascii="Times-Bold" w:hAnsi="Times-Bold" w:cs="Times-Bold"/>
        </w:rPr>
        <w:t>be games where the object is to touch something (or things), or avoid something (or things), or a</w:t>
      </w:r>
      <w:r>
        <w:rPr>
          <w:rFonts w:ascii="Times-Bold" w:hAnsi="Times-Bold" w:cs="Times-Bold"/>
        </w:rPr>
        <w:t xml:space="preserve"> </w:t>
      </w:r>
      <w:r>
        <w:rPr>
          <w:rFonts w:ascii="Times-Bold" w:hAnsi="Times-Bold" w:cs="Times-Bold"/>
        </w:rPr>
        <w:t>combination of both.</w:t>
      </w:r>
    </w:p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</w:rPr>
      </w:pPr>
    </w:p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22F87" w:rsidTr="00C22F87"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1. Where does the game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take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place?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</w:tr>
      <w:tr w:rsidR="00C22F87" w:rsidTr="00C22F87"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2. Who is the main player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character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>? What will the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sprite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look like?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</w:tr>
      <w:tr w:rsidR="00C22F87" w:rsidTr="00C22F87"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3. What is the story in your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game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>?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What problem is getting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solved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or goal is being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met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by the player?</w:t>
            </w:r>
          </w:p>
        </w:tc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</w:tr>
      <w:tr w:rsidR="00C22F87" w:rsidTr="00C22F87"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4. What does the player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sprite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want to touch?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What happens when the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player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touches this sprite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or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color?</w:t>
            </w:r>
          </w:p>
        </w:tc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</w:tr>
      <w:tr w:rsidR="00C22F87" w:rsidTr="00C22F87"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5. What does the player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sprite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want to avoid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touching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>?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What happens when the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player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touches</w:t>
            </w:r>
          </w:p>
        </w:tc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</w:tr>
      <w:tr w:rsidR="00C22F87" w:rsidTr="00C22F87"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6. How does a player win?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What happens when the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  <w:proofErr w:type="gramStart"/>
            <w:r>
              <w:rPr>
                <w:rFonts w:ascii="Times-Roman" w:hAnsi="Times-Roman" w:cs="Times-Roman"/>
                <w:sz w:val="28"/>
                <w:szCs w:val="28"/>
              </w:rPr>
              <w:t>player</w:t>
            </w:r>
            <w:proofErr w:type="gramEnd"/>
            <w:r>
              <w:rPr>
                <w:rFonts w:ascii="Times-Roman" w:hAnsi="Times-Roman" w:cs="Times-Roman"/>
                <w:sz w:val="28"/>
                <w:szCs w:val="28"/>
              </w:rPr>
              <w:t xml:space="preserve"> wins?</w:t>
            </w:r>
          </w:p>
        </w:tc>
        <w:tc>
          <w:tcPr>
            <w:tcW w:w="4428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</w:tr>
    </w:tbl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</w:rPr>
      </w:pPr>
    </w:p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</w:rPr>
      </w:pPr>
    </w:p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Step 2: Plan what your main pages will look like. Make sketches here.</w:t>
      </w:r>
    </w:p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C22F87" w:rsidTr="00C22F87">
        <w:tc>
          <w:tcPr>
            <w:tcW w:w="8856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Introduction background and rules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</w:rPr>
            </w:pPr>
          </w:p>
        </w:tc>
      </w:tr>
      <w:tr w:rsidR="00C22F87" w:rsidTr="00C22F87">
        <w:tc>
          <w:tcPr>
            <w:tcW w:w="8856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Main game scene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P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</w:rPr>
            </w:pPr>
          </w:p>
        </w:tc>
      </w:tr>
      <w:tr w:rsidR="00C22F87" w:rsidTr="00C22F87">
        <w:tc>
          <w:tcPr>
            <w:tcW w:w="8856" w:type="dxa"/>
          </w:tcPr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Final “you win” scene</w:t>
            </w: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22F87" w:rsidRDefault="00C22F87" w:rsidP="00C22F8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</w:rPr>
            </w:pPr>
          </w:p>
        </w:tc>
      </w:tr>
    </w:tbl>
    <w:p w:rsidR="00C22F87" w:rsidRDefault="00C22F87" w:rsidP="00C22F87">
      <w:pPr>
        <w:widowControl w:val="0"/>
        <w:autoSpaceDE w:val="0"/>
        <w:autoSpaceDN w:val="0"/>
        <w:adjustRightInd w:val="0"/>
        <w:rPr>
          <w:rFonts w:ascii="Times-Bold" w:hAnsi="Times-Bold" w:cs="Times-Bold"/>
        </w:rPr>
      </w:pPr>
      <w:r>
        <w:rPr>
          <w:rFonts w:ascii="Times-Bold" w:hAnsi="Times-Bold" w:cs="Times-Bold"/>
          <w:b/>
          <w:bCs/>
          <w:sz w:val="28"/>
          <w:szCs w:val="28"/>
        </w:rPr>
        <w:t>Step 3: Talk about your idea and plans with a teacher, then start your game.</w:t>
      </w:r>
      <w:bookmarkStart w:id="0" w:name="_GoBack"/>
      <w:bookmarkEnd w:id="0"/>
    </w:p>
    <w:sectPr w:rsidR="00C22F87" w:rsidSect="00546A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Bold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87"/>
    <w:rsid w:val="00042B3F"/>
    <w:rsid w:val="00546A1E"/>
    <w:rsid w:val="00C22F87"/>
    <w:rsid w:val="00EA447F"/>
    <w:rsid w:val="00FC3E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2C54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149</Words>
  <Characters>852</Characters>
  <Application>Microsoft Macintosh Word</Application>
  <DocSecurity>0</DocSecurity>
  <Lines>7</Lines>
  <Paragraphs>1</Paragraphs>
  <ScaleCrop>false</ScaleCrop>
  <Company>Denver Public Schools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 Michelle</dc:creator>
  <cp:keywords/>
  <dc:description/>
  <cp:lastModifiedBy>Dame Michelle</cp:lastModifiedBy>
  <cp:revision>1</cp:revision>
  <dcterms:created xsi:type="dcterms:W3CDTF">2011-12-05T18:44:00Z</dcterms:created>
  <dcterms:modified xsi:type="dcterms:W3CDTF">2011-12-05T18:49:00Z</dcterms:modified>
</cp:coreProperties>
</file>